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黑体_GBK" w:hAnsi="Times New Roman" w:eastAsia="方正黑体_GBK" w:cs="Times New Roman"/>
          <w:kern w:val="0"/>
          <w:sz w:val="28"/>
          <w:szCs w:val="28"/>
        </w:rPr>
      </w:pPr>
      <w:r>
        <w:rPr>
          <w:rFonts w:hint="eastAsia" w:ascii="方正黑体_GBK" w:hAnsi="宋体" w:eastAsia="方正黑体_GBK" w:cs="Times New Roman"/>
          <w:kern w:val="0"/>
          <w:sz w:val="28"/>
          <w:szCs w:val="28"/>
        </w:rPr>
        <w:t>附件</w:t>
      </w:r>
    </w:p>
    <w:p>
      <w:pPr>
        <w:spacing w:beforeLines="50" w:afterLines="50" w:line="560" w:lineRule="exact"/>
        <w:jc w:val="center"/>
        <w:rPr>
          <w:rFonts w:ascii="宋体" w:cs="宋体"/>
          <w:spacing w:val="6"/>
          <w:kern w:val="0"/>
          <w:sz w:val="38"/>
          <w:szCs w:val="38"/>
        </w:rPr>
      </w:pPr>
      <w:r>
        <w:rPr>
          <w:rFonts w:ascii="宋体" w:hAnsi="宋体" w:cs="宋体"/>
          <w:spacing w:val="6"/>
          <w:kern w:val="0"/>
          <w:sz w:val="38"/>
          <w:szCs w:val="38"/>
        </w:rPr>
        <w:t>2018</w:t>
      </w:r>
      <w:r>
        <w:rPr>
          <w:rFonts w:hint="eastAsia" w:ascii="宋体" w:hAnsi="宋体" w:cs="宋体"/>
          <w:spacing w:val="6"/>
          <w:kern w:val="0"/>
          <w:sz w:val="38"/>
          <w:szCs w:val="38"/>
        </w:rPr>
        <w:t>年盐都区卫计系统部分事业单位公开招聘卫生技术人员岗位计划表</w:t>
      </w:r>
    </w:p>
    <w:p>
      <w:pPr>
        <w:spacing w:line="100" w:lineRule="exact"/>
        <w:rPr>
          <w:rFonts w:ascii="方正仿宋_GBK" w:hAnsi="宋体" w:eastAsia="方正仿宋_GBK" w:cs="宋体"/>
          <w:kern w:val="0"/>
          <w:sz w:val="40"/>
          <w:szCs w:val="40"/>
        </w:rPr>
      </w:pPr>
    </w:p>
    <w:tbl>
      <w:tblPr>
        <w:tblStyle w:val="10"/>
        <w:tblW w:w="138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853"/>
        <w:gridCol w:w="735"/>
        <w:gridCol w:w="718"/>
        <w:gridCol w:w="752"/>
        <w:gridCol w:w="739"/>
        <w:gridCol w:w="1730"/>
        <w:gridCol w:w="4920"/>
        <w:gridCol w:w="2249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招聘单位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招聘岗位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招聘人数</w:t>
            </w:r>
          </w:p>
        </w:tc>
        <w:tc>
          <w:tcPr>
            <w:tcW w:w="6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招聘条件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其他说明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宋体" w:eastAsia="黑体" w:cs="宋体"/>
                <w:bCs/>
                <w:kern w:val="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bCs/>
                <w:kern w:val="0"/>
              </w:rPr>
            </w:pPr>
            <w:r>
              <w:rPr>
                <w:rFonts w:hint="eastAsia" w:ascii="黑体" w:hAnsi="宋体" w:eastAsia="黑体" w:cs="宋体"/>
                <w:bCs/>
                <w:kern w:val="0"/>
              </w:rPr>
              <w:t>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bCs/>
                <w:kern w:val="0"/>
              </w:rPr>
            </w:pPr>
            <w:r>
              <w:rPr>
                <w:rFonts w:hint="eastAsia" w:ascii="黑体" w:hAnsi="宋体" w:eastAsia="黑体" w:cs="宋体"/>
                <w:bCs/>
                <w:kern w:val="0"/>
              </w:rPr>
              <w:t>经费来源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bCs/>
                <w:kern w:val="0"/>
              </w:rPr>
            </w:pPr>
            <w:r>
              <w:rPr>
                <w:rFonts w:hint="eastAsia" w:ascii="黑体" w:hAnsi="宋体" w:eastAsia="黑体" w:cs="宋体"/>
                <w:bCs/>
                <w:kern w:val="0"/>
              </w:rPr>
              <w:t>岗位名称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bCs/>
                <w:kern w:val="0"/>
              </w:rPr>
            </w:pPr>
            <w:r>
              <w:rPr>
                <w:rFonts w:hint="eastAsia" w:ascii="黑体" w:hAnsi="宋体" w:eastAsia="黑体" w:cs="宋体"/>
                <w:bCs/>
                <w:kern w:val="0"/>
              </w:rPr>
              <w:t>岗位类别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bCs/>
                <w:kern w:val="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bCs/>
                <w:kern w:val="0"/>
              </w:rPr>
            </w:pPr>
            <w:r>
              <w:rPr>
                <w:rFonts w:hint="eastAsia" w:ascii="黑体" w:hAnsi="宋体" w:eastAsia="黑体" w:cs="宋体"/>
                <w:bCs/>
                <w:kern w:val="0"/>
              </w:rPr>
              <w:t>专业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宋体"/>
                <w:bCs/>
                <w:kern w:val="0"/>
              </w:rPr>
            </w:pPr>
            <w:r>
              <w:rPr>
                <w:rFonts w:hint="eastAsia" w:ascii="黑体" w:hAnsi="宋体" w:eastAsia="黑体" w:cs="宋体"/>
                <w:bCs/>
                <w:kern w:val="0"/>
              </w:rPr>
              <w:t>招聘对象及条件</w:t>
            </w:r>
          </w:p>
        </w:tc>
        <w:tc>
          <w:tcPr>
            <w:tcW w:w="224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黑体_GBK" w:hAnsi="宋体" w:eastAsia="方正黑体_GBK" w:cs="宋体"/>
                <w:bCs/>
                <w:kern w:val="0"/>
              </w:rPr>
            </w:pPr>
          </w:p>
        </w:tc>
        <w:tc>
          <w:tcPr>
            <w:tcW w:w="60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5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区疾病预防控制中心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全额拨款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业务科室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公共卫生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预防医学、流行病与卫生统计学、劳动卫生与环境卫生学、营养与食品卫生学、公共卫生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届全日制普通高校本科及以上学历应届毕业生，具有相应学位，英语四级及以上。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、年龄在</w:t>
            </w:r>
            <w:r>
              <w:rPr>
                <w:rFonts w:ascii="仿宋_GB2312" w:hAnsi="宋体" w:eastAsia="仿宋_GB2312" w:cs="宋体"/>
                <w:kern w:val="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周岁以下；</w:t>
            </w:r>
            <w:r>
              <w:rPr>
                <w:rFonts w:ascii="仿宋_GB2312" w:hAnsi="宋体" w:eastAsia="仿宋_GB2312" w:cs="宋体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、聘用后，为招聘单位服务年限不得少于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检验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卫生检验与检疫、卫生检验</w:t>
            </w:r>
            <w:r>
              <w:rPr>
                <w:rFonts w:ascii="仿宋_GB2312" w:hAnsi="宋体" w:eastAsia="仿宋_GB2312" w:cs="宋体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、医学检验、医学检验技术、医学实验技术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届全日制普通高校本科及以上学历应届毕业生，具有相应学位，英语四级及以上。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、年龄在</w:t>
            </w:r>
            <w:r>
              <w:rPr>
                <w:rFonts w:ascii="仿宋_GB2312" w:hAnsi="宋体" w:eastAsia="仿宋_GB2312" w:cs="宋体"/>
                <w:kern w:val="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周岁以下；</w:t>
            </w:r>
            <w:r>
              <w:rPr>
                <w:rFonts w:ascii="仿宋_GB2312" w:hAnsi="宋体" w:eastAsia="仿宋_GB2312" w:cs="宋体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、聘用后，为招聘单位服务年限不得少于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5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区精神病防治院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全额拨款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精神科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</w:rPr>
              <w:t>临床医学、全科医学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届全日制普通高校大专及以上学历应届毕业生；或大专及以上学历，并取得临床类别执业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医师资格、未注册或注册为内科、全科专业的人员。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聘用后，扣除医师规范化培训时间，为招聘单位服务年限不得少于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护理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护理、护理学、高级护理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届全日制普通高校大专及以上学历应届毕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业生；或大专及以上学历，并取得护士执业资格的人员。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聘用后，为招聘单位服务年限不得少于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3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妇保所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全额拨款</w:t>
            </w:r>
          </w:p>
        </w:tc>
        <w:tc>
          <w:tcPr>
            <w:tcW w:w="71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</w:t>
            </w:r>
          </w:p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届全日制普通高校本科及以上学历毕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ascii="仿宋_GB2312" w:hAnsi="宋体" w:eastAsia="仿宋_GB2312" w:cs="宋体"/>
                <w:spacing w:val="-4"/>
                <w:kern w:val="0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</w:rPr>
              <w:t>具有相应学位；或本科及以上学历（第一学历需为全日制普通高校大专及以上），并取得执业医师资格、未注册或注册为内科、外科、妇产科、儿科专业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的人员。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聘用后，扣除医师规范化培训时间，为本单位服务年限不得少于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业务科室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药学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药学专业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届全日制普通高校本科及以上学历毕业生，具有相应学位。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聘用后，为本单位服务年限不得少于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4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区第二人民医院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</w:t>
            </w:r>
          </w:p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届全日制普通高校本科及以上学历毕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；或第一学历为全日制普通高校大专及以上学历，并取得执业（助理）医师资格、未注册或注册为相关临床专业（预防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保健、计划生育技术服务和精神卫生专业除外）的人员。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影像诊断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医师资格、未注册或注册为医学影像和放射治疗专业人员。</w:t>
            </w:r>
          </w:p>
        </w:tc>
        <w:tc>
          <w:tcPr>
            <w:tcW w:w="224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麻醉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临床医学、麻醉学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届全日制普通高校本科及以上学历毕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；或第一学历为全日制普通高校大专及以上学历，并取得执业（助理）医师资格（麻醉专业或从事麻醉工作的临床专业人员）、未注册或注册为外科（麻醉）的人员（中级职称可放宽到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5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盐都区中西医结合医院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医师资格、未注册或注册为内科专业的人员（取得临床执业医师资格的年龄可放宽到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外科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医师资格、未注册或注册为外科的人员。</w:t>
            </w:r>
          </w:p>
        </w:tc>
        <w:tc>
          <w:tcPr>
            <w:tcW w:w="224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</w:rPr>
              <w:t>超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诊断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医学影像，医学影像学，医学影像诊断、临床医学、全科医学、社区医学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医师资格、未注册或注册为医学影像或放射治疗专业的人员（取得执业医师资格的放宽到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麻醉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临床医学、麻醉学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；或第一学历为全日制普通高校大专及以上学历，并取得执业（助理）医师资格（麻醉专业或从事麻醉工作的临床专业人员）、未注册或注册为外科（麻醉）的人员（中级职称可放宽到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6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大冈中心卫生院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临床医学、全科医学、社区医学</w:t>
            </w:r>
          </w:p>
        </w:tc>
        <w:tc>
          <w:tcPr>
            <w:tcW w:w="4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医师资格、未注册或注册为内科专业的人员（取得中级或以上职称的年龄放宽到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外科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临床医学、社区医学、全科医学</w:t>
            </w:r>
          </w:p>
        </w:tc>
        <w:tc>
          <w:tcPr>
            <w:tcW w:w="4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医师资格、未注册或注册为外科的人员（取得中级或以上职称的年龄放宽到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影像诊断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临床医学、医学影像、医学影像诊断</w:t>
            </w:r>
          </w:p>
        </w:tc>
        <w:tc>
          <w:tcPr>
            <w:tcW w:w="4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医师资格、未注册或注册为医学影像专业人员（取得中级或以上职称的年龄放宽到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妇产科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临床医学、全科医学、社区医学</w:t>
            </w:r>
          </w:p>
        </w:tc>
        <w:tc>
          <w:tcPr>
            <w:tcW w:w="4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医师资格、未注册或注册为妇产科专业的人员（取得中级或以上职称的年龄放宽到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女性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麻醉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临床医学、麻醉学、全科医学、社区医学</w:t>
            </w:r>
          </w:p>
        </w:tc>
        <w:tc>
          <w:tcPr>
            <w:tcW w:w="4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；或第一学历为全日制普通高校大专及以上学历，并取得执业（助理）医师资格（麻醉专业或从事麻醉工作的临床专业人员）、未注册或注册为外科（从事麻醉）人员（取得中级或以上职称的年龄放宽到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中医康复科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</w:rPr>
              <w:t>中医保健康复技术</w:t>
            </w:r>
          </w:p>
        </w:tc>
        <w:tc>
          <w:tcPr>
            <w:tcW w:w="4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届全日制普通高校专科及以上学历毕业生，或本科及以上学历、并取得相应执业资格的人员。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临床护理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护理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护理、护理学、高级护理</w:t>
            </w:r>
          </w:p>
        </w:tc>
        <w:tc>
          <w:tcPr>
            <w:tcW w:w="4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；或大专及以上学历，并取得护士执业资格的人员。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5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7</w:t>
            </w:r>
          </w:p>
        </w:tc>
        <w:tc>
          <w:tcPr>
            <w:tcW w:w="853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大纵湖卫生院</w:t>
            </w:r>
          </w:p>
        </w:tc>
        <w:tc>
          <w:tcPr>
            <w:tcW w:w="735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医师资格、未注册或注册为内科专业的人员。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外科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医师资格、未注册或注册为外科的人员。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8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卫生院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医师资格、未注册或注册为内科专业的人员。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外科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医师资格、未注册或注册为外科专业的人员。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9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滨湖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卫生院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医师资格、未注册或注册为内科专业的人员。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业务科室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检验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医学检验、医学检验技术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届全日制普通高校大专及以上学历毕业生；或大专及以上学历、并取得相应技术职称资格人员。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北龙港卫生院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；或第一学历为全日制普通高校大专及以上学历，并取得执业（助理）医师资格、未注册或注册为相关临床专业（预防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保健、计划生育技术服务和精神卫生专业除外）的人员。</w:t>
            </w:r>
            <w:r>
              <w:rPr>
                <w:rFonts w:hint="eastAsia" w:ascii="仿宋_GB2312" w:hAnsi="宋体" w:eastAsia="仿宋_GB2312" w:cs="宋体"/>
                <w:kern w:val="0"/>
              </w:rPr>
              <w:t>（中级职称可放宽到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北蒋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卫生院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外科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</w:t>
            </w:r>
            <w:r>
              <w:rPr>
                <w:rFonts w:hint="eastAsia" w:ascii="仿宋_GB2312" w:hAnsi="宋体" w:eastAsia="仿宋_GB2312" w:cs="宋体"/>
                <w:kern w:val="0"/>
              </w:rPr>
              <w:t>生；或大专及以上学历，并取得临床类别执业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医师资格、未注册或注册为外科的人员。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中兴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卫生院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医师资格、未注册或注册为内科的人员。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尚庄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卫生院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</w:rPr>
              <w:t>超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诊断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医学影像，医学影像学，医学影像诊断、临床医学、全科医学、社区医学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医师资格、未注册或注册为医学影像或放射治疗专业的人员（取得执业医师资格的放宽到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14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郭猛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卫生院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影像诊断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医师资格、未注册或注册为医学影像和放射治疗专业人员。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外科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医师资格、未注册或注册为外科、全科的人员。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葛武卫生院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影像诊断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医师资格、未注册或注册为医学影像和放射治疗专业人员。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16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龙冈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卫生院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临床医学、全科医学、社区医学</w:t>
            </w:r>
          </w:p>
        </w:tc>
        <w:tc>
          <w:tcPr>
            <w:tcW w:w="4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医师资格、未注册或注册为内科专业的人员。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外科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临床医学、全科医学、社区医学</w:t>
            </w:r>
          </w:p>
        </w:tc>
        <w:tc>
          <w:tcPr>
            <w:tcW w:w="4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医师资格、未注册或注册为外科的人员。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</w:rPr>
              <w:t>超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诊断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医学影像学，医学影像诊断、临床医学、全科医学、社区医学</w:t>
            </w:r>
          </w:p>
        </w:tc>
        <w:tc>
          <w:tcPr>
            <w:tcW w:w="4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医师资格、未注册或注册为心电</w:t>
            </w:r>
            <w:r>
              <w:rPr>
                <w:rFonts w:ascii="仿宋_GB2312" w:hAnsi="宋体" w:eastAsia="仿宋_GB2312" w:cs="宋体"/>
                <w:kern w:val="0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</w:rPr>
              <w:t>超专业的人员。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麻醉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临床医学、全科医学、社区医学、麻醉学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；或第一学历为全日制普通高校大专及以上学历，并取得执业（助理）医师资格（麻醉专业或从事麻醉工作的临床专业人员）、未注册或注册为外科（麻醉）的人员（中级职称可放宽到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17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鞍湖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卫生院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外科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医师资格、注册为外科专业的人员。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冈中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卫生院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医师资格、未注册或注册为内科专业的人员。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19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盐龙社区卫生服务中心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；或第一学历为全日制普通高校大专及以上学历，并取得执业（助理）医师资格、未注册或注册为相关临床专业（预防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保健、计划生育技术服务和精神卫生专业除外）的人员。</w:t>
            </w:r>
            <w:r>
              <w:rPr>
                <w:rFonts w:hint="eastAsia" w:ascii="仿宋_GB2312" w:hAnsi="宋体" w:eastAsia="仿宋_GB2312" w:cs="宋体"/>
                <w:kern w:val="0"/>
              </w:rPr>
              <w:t>（中级职称可放宽到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放射科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影像诊断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医师资格、未注册或注册为医学影像或放射治疗专业人员。（中级职称可放宽到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</w:t>
            </w:r>
          </w:p>
        </w:tc>
        <w:tc>
          <w:tcPr>
            <w:tcW w:w="224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盐渎社区卫生服务中心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医师资格、未注册或注册为内科专业的人员。（中级职称可放宽到</w:t>
            </w:r>
            <w:r>
              <w:rPr>
                <w:rFonts w:ascii="仿宋_GB2312" w:hAnsi="宋体" w:eastAsia="仿宋_GB2312" w:cs="宋体"/>
                <w:kern w:val="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周岁以下）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</w:rPr>
              <w:t>超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诊断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医学影像，医学影像诊断、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医师资格、未注册或注册为心电</w:t>
            </w:r>
            <w:r>
              <w:rPr>
                <w:rFonts w:ascii="仿宋_GB2312" w:hAnsi="宋体" w:eastAsia="仿宋_GB2312" w:cs="宋体"/>
                <w:kern w:val="0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</w:rPr>
              <w:t>超专业的人员。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21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张庄社区卫生服务中心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内科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临床医学、全科医学、社区医学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；或大专及以上学历，并取得临床类别执业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助理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</w:rPr>
              <w:t>医师资格、未注册或注册为内科、全科的人员。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临床护理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护理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护理、护理学、高级护理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届全日制普通高校大专及以上学历毕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</w:rPr>
              <w:t>业生</w:t>
            </w:r>
            <w:r>
              <w:rPr>
                <w:rFonts w:hint="eastAsia" w:ascii="仿宋_GB2312" w:hAnsi="宋体" w:eastAsia="仿宋_GB2312" w:cs="宋体"/>
                <w:kern w:val="0"/>
              </w:rPr>
              <w:t>；或大专及以上学历，并取得护士执业资格的人员。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聘用后，为盐都基层医疗卫生单位服务年限不得少于</w:t>
            </w:r>
            <w:r>
              <w:rPr>
                <w:rFonts w:ascii="仿宋_GB2312" w:hAnsi="宋体" w:eastAsia="仿宋_GB2312" w:cs="宋体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注：本公告中年龄基准日期为</w:t>
            </w:r>
            <w:r>
              <w:rPr>
                <w:rFonts w:ascii="仿宋_GB2312" w:hAnsi="宋体" w:eastAsia="仿宋_GB2312" w:cs="宋体"/>
                <w:kern w:val="0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</w:rPr>
              <w:t>年</w:t>
            </w:r>
            <w:r>
              <w:rPr>
                <w:rFonts w:ascii="仿宋_GB2312" w:hAnsi="宋体" w:eastAsia="仿宋_GB2312" w:cs="宋体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月</w:t>
            </w:r>
            <w:r>
              <w:rPr>
                <w:rFonts w:ascii="仿宋_GB2312" w:hAnsi="宋体" w:eastAsia="仿宋_GB2312" w:cs="宋体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日（如：</w:t>
            </w:r>
            <w:r>
              <w:rPr>
                <w:rFonts w:ascii="仿宋_GB2312" w:hAnsi="宋体" w:eastAsia="仿宋_GB2312" w:cs="宋体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周岁以下，</w:t>
            </w:r>
            <w:r>
              <w:rPr>
                <w:rFonts w:ascii="仿宋_GB2312" w:hAnsi="宋体" w:eastAsia="仿宋_GB2312" w:cs="宋体"/>
                <w:kern w:val="0"/>
              </w:rPr>
              <w:t>1983</w:t>
            </w:r>
            <w:r>
              <w:rPr>
                <w:rFonts w:hint="eastAsia" w:ascii="仿宋_GB2312" w:hAnsi="宋体" w:eastAsia="仿宋_GB2312" w:cs="宋体"/>
                <w:kern w:val="0"/>
              </w:rPr>
              <w:t>年</w:t>
            </w:r>
            <w:r>
              <w:rPr>
                <w:rFonts w:ascii="仿宋_GB2312" w:hAnsi="宋体" w:eastAsia="仿宋_GB2312" w:cs="宋体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月</w:t>
            </w:r>
            <w:r>
              <w:rPr>
                <w:rFonts w:ascii="仿宋_GB2312" w:hAnsi="宋体" w:eastAsia="仿宋_GB2312" w:cs="宋体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日以后出生）</w:t>
            </w:r>
          </w:p>
        </w:tc>
      </w:tr>
    </w:tbl>
    <w:p>
      <w:pPr>
        <w:snapToGrid w:val="0"/>
        <w:spacing w:line="400" w:lineRule="exact"/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6838" w:h="11906" w:orient="landscape"/>
      <w:pgMar w:top="1588" w:right="1588" w:bottom="1418" w:left="1247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exact"/>
      <w:ind w:right="35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DF9278B"/>
    <w:rsid w:val="00002A33"/>
    <w:rsid w:val="00024BDC"/>
    <w:rsid w:val="00024FB9"/>
    <w:rsid w:val="00026090"/>
    <w:rsid w:val="00035800"/>
    <w:rsid w:val="000424EA"/>
    <w:rsid w:val="0004330D"/>
    <w:rsid w:val="000441A8"/>
    <w:rsid w:val="000568ED"/>
    <w:rsid w:val="00070C2E"/>
    <w:rsid w:val="00071078"/>
    <w:rsid w:val="0007605A"/>
    <w:rsid w:val="00076378"/>
    <w:rsid w:val="000860C5"/>
    <w:rsid w:val="00086B9D"/>
    <w:rsid w:val="000919F9"/>
    <w:rsid w:val="00092B62"/>
    <w:rsid w:val="000A115E"/>
    <w:rsid w:val="000A1EB4"/>
    <w:rsid w:val="000A3CB9"/>
    <w:rsid w:val="000B5D07"/>
    <w:rsid w:val="000B6393"/>
    <w:rsid w:val="000C1AAA"/>
    <w:rsid w:val="000C5419"/>
    <w:rsid w:val="000D1C38"/>
    <w:rsid w:val="000D7F98"/>
    <w:rsid w:val="000E3C55"/>
    <w:rsid w:val="000F008F"/>
    <w:rsid w:val="000F33BA"/>
    <w:rsid w:val="0011014D"/>
    <w:rsid w:val="00117978"/>
    <w:rsid w:val="00121BA5"/>
    <w:rsid w:val="00124975"/>
    <w:rsid w:val="001351DB"/>
    <w:rsid w:val="00141D69"/>
    <w:rsid w:val="00143025"/>
    <w:rsid w:val="00154948"/>
    <w:rsid w:val="001562FD"/>
    <w:rsid w:val="0016330D"/>
    <w:rsid w:val="00165ACA"/>
    <w:rsid w:val="00166FA5"/>
    <w:rsid w:val="00170661"/>
    <w:rsid w:val="00171FF7"/>
    <w:rsid w:val="00174014"/>
    <w:rsid w:val="00185DE4"/>
    <w:rsid w:val="00187403"/>
    <w:rsid w:val="001B0415"/>
    <w:rsid w:val="001C0E73"/>
    <w:rsid w:val="001C1F9C"/>
    <w:rsid w:val="001D0B31"/>
    <w:rsid w:val="001D22F6"/>
    <w:rsid w:val="001D58B7"/>
    <w:rsid w:val="001E2636"/>
    <w:rsid w:val="001E35EA"/>
    <w:rsid w:val="001E57B3"/>
    <w:rsid w:val="001F2136"/>
    <w:rsid w:val="00200C4E"/>
    <w:rsid w:val="00201E52"/>
    <w:rsid w:val="00202C63"/>
    <w:rsid w:val="00211743"/>
    <w:rsid w:val="00222805"/>
    <w:rsid w:val="00230BB3"/>
    <w:rsid w:val="00235CE4"/>
    <w:rsid w:val="0024563F"/>
    <w:rsid w:val="002510BE"/>
    <w:rsid w:val="00251927"/>
    <w:rsid w:val="0025695A"/>
    <w:rsid w:val="00257605"/>
    <w:rsid w:val="002675AB"/>
    <w:rsid w:val="00273186"/>
    <w:rsid w:val="00280EDD"/>
    <w:rsid w:val="002A0503"/>
    <w:rsid w:val="002A09DB"/>
    <w:rsid w:val="002A2362"/>
    <w:rsid w:val="002B0111"/>
    <w:rsid w:val="002C478D"/>
    <w:rsid w:val="002E4603"/>
    <w:rsid w:val="002F05DB"/>
    <w:rsid w:val="00310456"/>
    <w:rsid w:val="0031157C"/>
    <w:rsid w:val="00332227"/>
    <w:rsid w:val="003358D9"/>
    <w:rsid w:val="00337F7B"/>
    <w:rsid w:val="0034413C"/>
    <w:rsid w:val="0034642C"/>
    <w:rsid w:val="003543C6"/>
    <w:rsid w:val="00384489"/>
    <w:rsid w:val="00387BF7"/>
    <w:rsid w:val="003A0BCF"/>
    <w:rsid w:val="003A1247"/>
    <w:rsid w:val="003C613B"/>
    <w:rsid w:val="00400F47"/>
    <w:rsid w:val="00403541"/>
    <w:rsid w:val="004068DB"/>
    <w:rsid w:val="00410B33"/>
    <w:rsid w:val="0041230A"/>
    <w:rsid w:val="00415477"/>
    <w:rsid w:val="00431EA1"/>
    <w:rsid w:val="004518F3"/>
    <w:rsid w:val="00470E74"/>
    <w:rsid w:val="00476648"/>
    <w:rsid w:val="00481A6C"/>
    <w:rsid w:val="00481E49"/>
    <w:rsid w:val="00482397"/>
    <w:rsid w:val="004878EA"/>
    <w:rsid w:val="00496699"/>
    <w:rsid w:val="004A0807"/>
    <w:rsid w:val="004A1244"/>
    <w:rsid w:val="004C01E9"/>
    <w:rsid w:val="004C5A27"/>
    <w:rsid w:val="004D7BF9"/>
    <w:rsid w:val="004E5831"/>
    <w:rsid w:val="004F6C97"/>
    <w:rsid w:val="0050359D"/>
    <w:rsid w:val="00507592"/>
    <w:rsid w:val="00512620"/>
    <w:rsid w:val="00513250"/>
    <w:rsid w:val="005217CB"/>
    <w:rsid w:val="00527319"/>
    <w:rsid w:val="00531B5F"/>
    <w:rsid w:val="0053405E"/>
    <w:rsid w:val="005369CD"/>
    <w:rsid w:val="00540B41"/>
    <w:rsid w:val="00541C80"/>
    <w:rsid w:val="00556CFC"/>
    <w:rsid w:val="005611D3"/>
    <w:rsid w:val="00562B8F"/>
    <w:rsid w:val="0056722F"/>
    <w:rsid w:val="00567F74"/>
    <w:rsid w:val="005700B6"/>
    <w:rsid w:val="00590802"/>
    <w:rsid w:val="0059122F"/>
    <w:rsid w:val="0059619E"/>
    <w:rsid w:val="005A6636"/>
    <w:rsid w:val="005B34D2"/>
    <w:rsid w:val="005B4F13"/>
    <w:rsid w:val="005D16E6"/>
    <w:rsid w:val="005D1A07"/>
    <w:rsid w:val="005D58E0"/>
    <w:rsid w:val="005E5312"/>
    <w:rsid w:val="005F47BD"/>
    <w:rsid w:val="00616722"/>
    <w:rsid w:val="00617631"/>
    <w:rsid w:val="006224E3"/>
    <w:rsid w:val="00624338"/>
    <w:rsid w:val="00626695"/>
    <w:rsid w:val="00633268"/>
    <w:rsid w:val="00633DB4"/>
    <w:rsid w:val="006464A7"/>
    <w:rsid w:val="006467CE"/>
    <w:rsid w:val="00656912"/>
    <w:rsid w:val="00664A12"/>
    <w:rsid w:val="00670245"/>
    <w:rsid w:val="006766A4"/>
    <w:rsid w:val="006826A6"/>
    <w:rsid w:val="006828F2"/>
    <w:rsid w:val="00684B80"/>
    <w:rsid w:val="006922B8"/>
    <w:rsid w:val="006A6BDD"/>
    <w:rsid w:val="006B22E4"/>
    <w:rsid w:val="006B79DF"/>
    <w:rsid w:val="006B7A52"/>
    <w:rsid w:val="006C279A"/>
    <w:rsid w:val="006C67A4"/>
    <w:rsid w:val="006C6877"/>
    <w:rsid w:val="006E2138"/>
    <w:rsid w:val="006E575C"/>
    <w:rsid w:val="006E58F4"/>
    <w:rsid w:val="006E61DE"/>
    <w:rsid w:val="006E7D27"/>
    <w:rsid w:val="006F607D"/>
    <w:rsid w:val="00700BA2"/>
    <w:rsid w:val="00710295"/>
    <w:rsid w:val="00723EBB"/>
    <w:rsid w:val="00726D33"/>
    <w:rsid w:val="00735A58"/>
    <w:rsid w:val="0073655F"/>
    <w:rsid w:val="007552F5"/>
    <w:rsid w:val="007636C5"/>
    <w:rsid w:val="0076413A"/>
    <w:rsid w:val="00766EF9"/>
    <w:rsid w:val="007679DA"/>
    <w:rsid w:val="00770D9A"/>
    <w:rsid w:val="0077739C"/>
    <w:rsid w:val="007776F9"/>
    <w:rsid w:val="00780714"/>
    <w:rsid w:val="00781378"/>
    <w:rsid w:val="00784C92"/>
    <w:rsid w:val="00787BD6"/>
    <w:rsid w:val="007916A9"/>
    <w:rsid w:val="00792BD4"/>
    <w:rsid w:val="0079481A"/>
    <w:rsid w:val="007A3792"/>
    <w:rsid w:val="007A3ED3"/>
    <w:rsid w:val="007A53E8"/>
    <w:rsid w:val="007A5B06"/>
    <w:rsid w:val="007A63A2"/>
    <w:rsid w:val="007A7031"/>
    <w:rsid w:val="007B08CA"/>
    <w:rsid w:val="007B4462"/>
    <w:rsid w:val="007B4A55"/>
    <w:rsid w:val="007C02DE"/>
    <w:rsid w:val="007D30D2"/>
    <w:rsid w:val="007F6682"/>
    <w:rsid w:val="00810497"/>
    <w:rsid w:val="00822AEE"/>
    <w:rsid w:val="0082616F"/>
    <w:rsid w:val="00834130"/>
    <w:rsid w:val="0084762A"/>
    <w:rsid w:val="0085506D"/>
    <w:rsid w:val="00862283"/>
    <w:rsid w:val="00865AB8"/>
    <w:rsid w:val="00881A69"/>
    <w:rsid w:val="00881CA4"/>
    <w:rsid w:val="008865A4"/>
    <w:rsid w:val="008A37CC"/>
    <w:rsid w:val="008B7224"/>
    <w:rsid w:val="008C1214"/>
    <w:rsid w:val="008C1907"/>
    <w:rsid w:val="008D48D2"/>
    <w:rsid w:val="008D6D5C"/>
    <w:rsid w:val="008E17D5"/>
    <w:rsid w:val="008F0583"/>
    <w:rsid w:val="00910B98"/>
    <w:rsid w:val="009130D3"/>
    <w:rsid w:val="00913DD7"/>
    <w:rsid w:val="009213BE"/>
    <w:rsid w:val="00921627"/>
    <w:rsid w:val="00926EDB"/>
    <w:rsid w:val="00927451"/>
    <w:rsid w:val="009373CB"/>
    <w:rsid w:val="00940D94"/>
    <w:rsid w:val="009427E2"/>
    <w:rsid w:val="0095226F"/>
    <w:rsid w:val="00954430"/>
    <w:rsid w:val="0095618D"/>
    <w:rsid w:val="00960F2A"/>
    <w:rsid w:val="0096227E"/>
    <w:rsid w:val="00963FC7"/>
    <w:rsid w:val="00976F88"/>
    <w:rsid w:val="00983E70"/>
    <w:rsid w:val="00984D86"/>
    <w:rsid w:val="00986B58"/>
    <w:rsid w:val="00991533"/>
    <w:rsid w:val="009A480D"/>
    <w:rsid w:val="009B249E"/>
    <w:rsid w:val="009D7275"/>
    <w:rsid w:val="009E0A7A"/>
    <w:rsid w:val="009E43BB"/>
    <w:rsid w:val="009E67EA"/>
    <w:rsid w:val="009F2759"/>
    <w:rsid w:val="009F3304"/>
    <w:rsid w:val="009F6C0C"/>
    <w:rsid w:val="009F7C06"/>
    <w:rsid w:val="00A005B4"/>
    <w:rsid w:val="00A01D3C"/>
    <w:rsid w:val="00A06E61"/>
    <w:rsid w:val="00A13E83"/>
    <w:rsid w:val="00A203D1"/>
    <w:rsid w:val="00A26975"/>
    <w:rsid w:val="00A275F2"/>
    <w:rsid w:val="00A27E52"/>
    <w:rsid w:val="00A400CB"/>
    <w:rsid w:val="00A454D6"/>
    <w:rsid w:val="00A52916"/>
    <w:rsid w:val="00A671F5"/>
    <w:rsid w:val="00A70D1A"/>
    <w:rsid w:val="00A74667"/>
    <w:rsid w:val="00A76334"/>
    <w:rsid w:val="00A76D74"/>
    <w:rsid w:val="00A76DCA"/>
    <w:rsid w:val="00A8003A"/>
    <w:rsid w:val="00A801A9"/>
    <w:rsid w:val="00A804B7"/>
    <w:rsid w:val="00A923CB"/>
    <w:rsid w:val="00A96593"/>
    <w:rsid w:val="00AA0E75"/>
    <w:rsid w:val="00AB4B9E"/>
    <w:rsid w:val="00AB678E"/>
    <w:rsid w:val="00AC1E7C"/>
    <w:rsid w:val="00AD3ABE"/>
    <w:rsid w:val="00AD5E4C"/>
    <w:rsid w:val="00AE3AAB"/>
    <w:rsid w:val="00AE3C98"/>
    <w:rsid w:val="00AE3CCE"/>
    <w:rsid w:val="00AE667A"/>
    <w:rsid w:val="00AE750C"/>
    <w:rsid w:val="00AF2C3A"/>
    <w:rsid w:val="00AF4024"/>
    <w:rsid w:val="00B00633"/>
    <w:rsid w:val="00B02518"/>
    <w:rsid w:val="00B118B3"/>
    <w:rsid w:val="00B13E42"/>
    <w:rsid w:val="00B16083"/>
    <w:rsid w:val="00B33223"/>
    <w:rsid w:val="00B33829"/>
    <w:rsid w:val="00B34D3B"/>
    <w:rsid w:val="00B54DBD"/>
    <w:rsid w:val="00B56B64"/>
    <w:rsid w:val="00B658D6"/>
    <w:rsid w:val="00B7061B"/>
    <w:rsid w:val="00B71A1B"/>
    <w:rsid w:val="00B74E1E"/>
    <w:rsid w:val="00B765CA"/>
    <w:rsid w:val="00B83186"/>
    <w:rsid w:val="00B839EC"/>
    <w:rsid w:val="00BA0B6A"/>
    <w:rsid w:val="00BA20E6"/>
    <w:rsid w:val="00BA470D"/>
    <w:rsid w:val="00BB02CE"/>
    <w:rsid w:val="00BB3347"/>
    <w:rsid w:val="00BC6A7A"/>
    <w:rsid w:val="00BE1AFE"/>
    <w:rsid w:val="00BE29DD"/>
    <w:rsid w:val="00BE5A99"/>
    <w:rsid w:val="00BE60C9"/>
    <w:rsid w:val="00BF41F8"/>
    <w:rsid w:val="00BF5523"/>
    <w:rsid w:val="00BF6FE8"/>
    <w:rsid w:val="00C05FBD"/>
    <w:rsid w:val="00C07A0C"/>
    <w:rsid w:val="00C14F61"/>
    <w:rsid w:val="00C15711"/>
    <w:rsid w:val="00C16A4F"/>
    <w:rsid w:val="00C24E77"/>
    <w:rsid w:val="00C24F39"/>
    <w:rsid w:val="00C25992"/>
    <w:rsid w:val="00C37A70"/>
    <w:rsid w:val="00C40AF6"/>
    <w:rsid w:val="00C41F94"/>
    <w:rsid w:val="00C42970"/>
    <w:rsid w:val="00C475D9"/>
    <w:rsid w:val="00C47B60"/>
    <w:rsid w:val="00C54644"/>
    <w:rsid w:val="00C70C6F"/>
    <w:rsid w:val="00C738D0"/>
    <w:rsid w:val="00C81F42"/>
    <w:rsid w:val="00C85F2C"/>
    <w:rsid w:val="00C863D2"/>
    <w:rsid w:val="00C91809"/>
    <w:rsid w:val="00C953D5"/>
    <w:rsid w:val="00C95DF1"/>
    <w:rsid w:val="00C96709"/>
    <w:rsid w:val="00CA2591"/>
    <w:rsid w:val="00CB071F"/>
    <w:rsid w:val="00CC02A1"/>
    <w:rsid w:val="00CC059C"/>
    <w:rsid w:val="00CC13CD"/>
    <w:rsid w:val="00CD2E46"/>
    <w:rsid w:val="00CE5D64"/>
    <w:rsid w:val="00CE7189"/>
    <w:rsid w:val="00CE7F7E"/>
    <w:rsid w:val="00D025C9"/>
    <w:rsid w:val="00D03B3C"/>
    <w:rsid w:val="00D03ECE"/>
    <w:rsid w:val="00D0509E"/>
    <w:rsid w:val="00D0699F"/>
    <w:rsid w:val="00D07B0C"/>
    <w:rsid w:val="00D12D7C"/>
    <w:rsid w:val="00D14C03"/>
    <w:rsid w:val="00D17706"/>
    <w:rsid w:val="00D23622"/>
    <w:rsid w:val="00D25E20"/>
    <w:rsid w:val="00D35B10"/>
    <w:rsid w:val="00D47FBA"/>
    <w:rsid w:val="00D61595"/>
    <w:rsid w:val="00D62682"/>
    <w:rsid w:val="00D6340B"/>
    <w:rsid w:val="00D64022"/>
    <w:rsid w:val="00D6713A"/>
    <w:rsid w:val="00D67302"/>
    <w:rsid w:val="00D733FC"/>
    <w:rsid w:val="00D73AA1"/>
    <w:rsid w:val="00D914E6"/>
    <w:rsid w:val="00D94602"/>
    <w:rsid w:val="00DA29B2"/>
    <w:rsid w:val="00DA474A"/>
    <w:rsid w:val="00DA478D"/>
    <w:rsid w:val="00DA7C50"/>
    <w:rsid w:val="00DB0BEF"/>
    <w:rsid w:val="00DB0CA4"/>
    <w:rsid w:val="00DB3278"/>
    <w:rsid w:val="00DB48B3"/>
    <w:rsid w:val="00DB4CD3"/>
    <w:rsid w:val="00DC5B79"/>
    <w:rsid w:val="00DC5DF2"/>
    <w:rsid w:val="00DD211D"/>
    <w:rsid w:val="00DD34E1"/>
    <w:rsid w:val="00DE3E25"/>
    <w:rsid w:val="00DF220B"/>
    <w:rsid w:val="00DF650A"/>
    <w:rsid w:val="00E02628"/>
    <w:rsid w:val="00E136B2"/>
    <w:rsid w:val="00E17BD9"/>
    <w:rsid w:val="00E20F2F"/>
    <w:rsid w:val="00E25D4E"/>
    <w:rsid w:val="00E3430F"/>
    <w:rsid w:val="00E3583C"/>
    <w:rsid w:val="00E36486"/>
    <w:rsid w:val="00E5186B"/>
    <w:rsid w:val="00E529AF"/>
    <w:rsid w:val="00E565D1"/>
    <w:rsid w:val="00E62747"/>
    <w:rsid w:val="00E655B9"/>
    <w:rsid w:val="00E70ABA"/>
    <w:rsid w:val="00E73CD1"/>
    <w:rsid w:val="00E74BAE"/>
    <w:rsid w:val="00E77569"/>
    <w:rsid w:val="00E77A89"/>
    <w:rsid w:val="00E804F5"/>
    <w:rsid w:val="00E8314F"/>
    <w:rsid w:val="00E83543"/>
    <w:rsid w:val="00E95DA1"/>
    <w:rsid w:val="00E9675D"/>
    <w:rsid w:val="00EA36FD"/>
    <w:rsid w:val="00EA7583"/>
    <w:rsid w:val="00EA75E9"/>
    <w:rsid w:val="00EB2882"/>
    <w:rsid w:val="00EE3C9F"/>
    <w:rsid w:val="00EE742F"/>
    <w:rsid w:val="00EF0C3B"/>
    <w:rsid w:val="00EF2714"/>
    <w:rsid w:val="00EF3AEC"/>
    <w:rsid w:val="00EF76D0"/>
    <w:rsid w:val="00F01ADA"/>
    <w:rsid w:val="00F02EAE"/>
    <w:rsid w:val="00F05192"/>
    <w:rsid w:val="00F10DF4"/>
    <w:rsid w:val="00F143CE"/>
    <w:rsid w:val="00F14663"/>
    <w:rsid w:val="00F172D7"/>
    <w:rsid w:val="00F25792"/>
    <w:rsid w:val="00F2791B"/>
    <w:rsid w:val="00F342B3"/>
    <w:rsid w:val="00F35C10"/>
    <w:rsid w:val="00F41BE6"/>
    <w:rsid w:val="00F42388"/>
    <w:rsid w:val="00F42E4B"/>
    <w:rsid w:val="00F509E5"/>
    <w:rsid w:val="00F514AE"/>
    <w:rsid w:val="00F55C12"/>
    <w:rsid w:val="00F62B74"/>
    <w:rsid w:val="00F634A4"/>
    <w:rsid w:val="00F80253"/>
    <w:rsid w:val="00F85356"/>
    <w:rsid w:val="00F90912"/>
    <w:rsid w:val="00F9719B"/>
    <w:rsid w:val="00F97E6B"/>
    <w:rsid w:val="00F97F06"/>
    <w:rsid w:val="00FB0D6A"/>
    <w:rsid w:val="00FB264B"/>
    <w:rsid w:val="00FB39DB"/>
    <w:rsid w:val="00FB6EEB"/>
    <w:rsid w:val="00FC1464"/>
    <w:rsid w:val="00FC5D15"/>
    <w:rsid w:val="00FC7719"/>
    <w:rsid w:val="00FD1829"/>
    <w:rsid w:val="00FD5263"/>
    <w:rsid w:val="00FD6596"/>
    <w:rsid w:val="00FE234F"/>
    <w:rsid w:val="00FE530C"/>
    <w:rsid w:val="00FF2638"/>
    <w:rsid w:val="2DF9278B"/>
    <w:rsid w:val="473C64C0"/>
    <w:rsid w:val="630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FollowedHyperlink"/>
    <w:basedOn w:val="6"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6"/>
    <w:link w:val="2"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12">
    <w:name w:val="Heading 1 Char1"/>
    <w:basedOn w:val="6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3">
    <w:name w:val="Foot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6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Date Char"/>
    <w:basedOn w:val="6"/>
    <w:link w:val="3"/>
    <w:semiHidden/>
    <w:locked/>
    <w:uiPriority w:val="99"/>
    <w:rPr>
      <w:rFonts w:cs="Calibri"/>
      <w:sz w:val="21"/>
      <w:szCs w:val="21"/>
    </w:rPr>
  </w:style>
  <w:style w:type="character" w:customStyle="1" w:styleId="16">
    <w:name w:val="font61"/>
    <w:basedOn w:val="6"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0">
    <w:name w:val="xl171"/>
    <w:basedOn w:val="1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40"/>
      <w:szCs w:val="40"/>
    </w:rPr>
  </w:style>
  <w:style w:type="paragraph" w:customStyle="1" w:styleId="21">
    <w:name w:val="xl17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2">
    <w:name w:val="xl17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3">
    <w:name w:val="xl17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24">
    <w:name w:val="xl17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25">
    <w:name w:val="xl17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6">
    <w:name w:val="xl17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7">
    <w:name w:val="xl17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8">
    <w:name w:val="xl17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18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0">
    <w:name w:val="xl18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31">
    <w:name w:val="xl18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2">
    <w:name w:val="xl18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18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34">
    <w:name w:val="xl18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paragraph" w:customStyle="1" w:styleId="35">
    <w:name w:val="xl186"/>
    <w:basedOn w:val="1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36">
    <w:name w:val="xl187"/>
    <w:basedOn w:val="1"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7">
    <w:name w:val="xl188"/>
    <w:basedOn w:val="1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189"/>
    <w:basedOn w:val="1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39">
    <w:name w:val="font11"/>
    <w:basedOn w:val="6"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paragraph" w:customStyle="1" w:styleId="40">
    <w:name w:val="_Style 4"/>
    <w:basedOn w:val="1"/>
    <w:uiPriority w:val="99"/>
    <w:pPr>
      <w:shd w:val="clear" w:color="auto" w:fill="00008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1441</Words>
  <Characters>8220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2018-02-13T07:12:00Z</dcterms:created>
  <dc:creator>Administrator</dc:creator>
  <cp:lastModifiedBy>水里悠游的鱼</cp:lastModifiedBy>
  <cp:lastPrinted>2018-02-13T03:22:00Z</cp:lastPrinted>
  <dcterms:modified xsi:type="dcterms:W3CDTF">2018-02-23T03:17:28Z</dcterms:modified>
  <dc:title>盐人社函〔2017〕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